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37CC12A0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A5558A">
        <w:rPr>
          <w:sz w:val="18"/>
          <w:szCs w:val="18"/>
        </w:rPr>
        <w:t>Enter your</w:t>
      </w:r>
      <w:r w:rsidR="00A5558A" w:rsidRPr="00A369B0">
        <w:rPr>
          <w:sz w:val="18"/>
          <w:szCs w:val="18"/>
        </w:rPr>
        <w:t xml:space="preserve"> initials next to the procedure(s) </w:t>
      </w:r>
      <w:r w:rsidR="00A5558A">
        <w:rPr>
          <w:sz w:val="18"/>
          <w:szCs w:val="18"/>
        </w:rPr>
        <w:t xml:space="preserve">you </w:t>
      </w:r>
      <w:r w:rsidR="00A5558A" w:rsidRPr="00A369B0">
        <w:rPr>
          <w:sz w:val="18"/>
          <w:szCs w:val="18"/>
        </w:rPr>
        <w:t xml:space="preserve">completed.  </w:t>
      </w:r>
      <w:r w:rsidR="00A5558A">
        <w:rPr>
          <w:sz w:val="18"/>
          <w:szCs w:val="18"/>
        </w:rPr>
        <w:t>D</w:t>
      </w:r>
      <w:r w:rsidR="00A5558A" w:rsidRPr="00A369B0">
        <w:rPr>
          <w:sz w:val="18"/>
          <w:szCs w:val="18"/>
        </w:rPr>
        <w:t>o not initial for other staff members</w:t>
      </w:r>
      <w:r w:rsidRPr="00A369B0">
        <w:rPr>
          <w:sz w:val="18"/>
          <w:szCs w:val="18"/>
        </w:rPr>
        <w:t>.  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procedure</w:t>
      </w:r>
      <w:r w:rsidR="00A84B88">
        <w:rPr>
          <w:sz w:val="18"/>
          <w:szCs w:val="18"/>
        </w:rPr>
        <w:t xml:space="preserve">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405D2E6D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SOURCE DOCUMENT SOP</w:t>
      </w:r>
      <w:r w:rsidR="00D67223">
        <w:rPr>
          <w:sz w:val="20"/>
          <w:szCs w:val="20"/>
        </w:rPr>
        <w:t>)</w:t>
      </w:r>
    </w:p>
    <w:p w14:paraId="1308AD4D" w14:textId="210B06E1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MATRIX-002 </w:t>
      </w:r>
      <w:r w:rsidR="002A532F">
        <w:rPr>
          <w:sz w:val="20"/>
          <w:szCs w:val="20"/>
        </w:rPr>
        <w:t xml:space="preserve">(Sample) Paper </w:t>
      </w:r>
      <w:r w:rsidRPr="005065E1">
        <w:rPr>
          <w:sz w:val="20"/>
          <w:szCs w:val="20"/>
        </w:rPr>
        <w:t>Document</w:t>
      </w:r>
      <w:r w:rsidR="005E01F4">
        <w:rPr>
          <w:sz w:val="20"/>
          <w:szCs w:val="20"/>
        </w:rPr>
        <w:t xml:space="preserve">                 [</w:t>
      </w:r>
      <w:r w:rsidR="005E01F4" w:rsidRPr="00437992">
        <w:rPr>
          <w:sz w:val="20"/>
          <w:szCs w:val="20"/>
          <w:highlight w:val="yellow"/>
        </w:rPr>
        <w:t>HIGHLIGHTS</w:t>
      </w:r>
      <w:r w:rsidR="005E01F4">
        <w:rPr>
          <w:sz w:val="20"/>
          <w:szCs w:val="20"/>
        </w:rPr>
        <w:t xml:space="preserve"> = sites to include or delete text</w:t>
      </w:r>
      <w:r w:rsidR="00A84B88">
        <w:rPr>
          <w:sz w:val="20"/>
          <w:szCs w:val="20"/>
        </w:rPr>
        <w:t>/row</w:t>
      </w:r>
      <w:r w:rsidR="005E01F4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460"/>
        <w:gridCol w:w="1890"/>
      </w:tblGrid>
      <w:tr w:rsidR="002A532F" w14:paraId="3EEABDAF" w14:textId="77777777" w:rsidTr="0011795F">
        <w:trPr>
          <w:tblHeader/>
        </w:trPr>
        <w:tc>
          <w:tcPr>
            <w:tcW w:w="8460" w:type="dxa"/>
            <w:shd w:val="clear" w:color="auto" w:fill="D9D9D9" w:themeFill="background1" w:themeFillShade="D9"/>
          </w:tcPr>
          <w:p w14:paraId="689D68DC" w14:textId="0A2595A7" w:rsidR="002A532F" w:rsidRPr="00EE441B" w:rsidRDefault="002A532F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9CCBFE5" w14:textId="35F5A6B6" w:rsidR="002A532F" w:rsidRPr="00EE441B" w:rsidRDefault="002A532F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2A532F" w14:paraId="4DCE86A7" w14:textId="77777777" w:rsidTr="0011795F">
        <w:tc>
          <w:tcPr>
            <w:tcW w:w="8460" w:type="dxa"/>
          </w:tcPr>
          <w:p w14:paraId="573C284C" w14:textId="41C8C146" w:rsidR="002A532F" w:rsidRPr="00A720C7" w:rsidRDefault="002A532F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 xml:space="preserve">and PTID,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890" w:type="dxa"/>
          </w:tcPr>
          <w:p w14:paraId="39E2D33C" w14:textId="3C209B3A" w:rsidR="002A532F" w:rsidRPr="00A43219" w:rsidRDefault="002A532F">
            <w:pPr>
              <w:rPr>
                <w:rFonts w:cstheme="minorHAnsi"/>
              </w:rPr>
            </w:pPr>
          </w:p>
        </w:tc>
      </w:tr>
      <w:tr w:rsidR="002A532F" w14:paraId="6E9384C7" w14:textId="77777777" w:rsidTr="0011795F">
        <w:tc>
          <w:tcPr>
            <w:tcW w:w="8460" w:type="dxa"/>
          </w:tcPr>
          <w:p w14:paraId="7FB335C7" w14:textId="3337FC8A" w:rsidR="002A532F" w:rsidRPr="00A720C7" w:rsidRDefault="002A532F">
            <w:pPr>
              <w:rPr>
                <w:rFonts w:cstheme="minorHAnsi"/>
              </w:rPr>
            </w:pPr>
            <w:r>
              <w:rPr>
                <w:rFonts w:cstheme="minorHAnsi"/>
              </w:rPr>
              <w:t>If selected for IDI, confirm IDI was completed prior to V10 procedures</w:t>
            </w:r>
          </w:p>
        </w:tc>
        <w:tc>
          <w:tcPr>
            <w:tcW w:w="1890" w:type="dxa"/>
          </w:tcPr>
          <w:p w14:paraId="1922FEBE" w14:textId="77777777" w:rsidR="002A532F" w:rsidRPr="00A43219" w:rsidRDefault="002A532F">
            <w:pPr>
              <w:rPr>
                <w:rFonts w:cstheme="minorHAnsi"/>
              </w:rPr>
            </w:pPr>
          </w:p>
        </w:tc>
      </w:tr>
      <w:tr w:rsidR="002A532F" w14:paraId="481B68F5" w14:textId="77777777" w:rsidTr="0011795F">
        <w:tc>
          <w:tcPr>
            <w:tcW w:w="8460" w:type="dxa"/>
          </w:tcPr>
          <w:p w14:paraId="5F035B15" w14:textId="292769FF" w:rsidR="002A532F" w:rsidRPr="00A720C7" w:rsidRDefault="002A532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t>onfirm visit is within window</w:t>
            </w:r>
            <w:r w:rsidR="00D41F18">
              <w:t xml:space="preserve"> period</w:t>
            </w:r>
            <w:r w:rsidR="0086220C">
              <w:t xml:space="preserve">, </w:t>
            </w:r>
            <w:r w:rsidR="0086220C" w:rsidRPr="00123C9C">
              <w:rPr>
                <w:i/>
                <w:iCs/>
              </w:rPr>
              <w:t>per SSP</w:t>
            </w:r>
          </w:p>
        </w:tc>
        <w:tc>
          <w:tcPr>
            <w:tcW w:w="1890" w:type="dxa"/>
          </w:tcPr>
          <w:p w14:paraId="1ECA0B2C" w14:textId="77777777" w:rsidR="002A532F" w:rsidRPr="00A43219" w:rsidRDefault="002A532F">
            <w:pPr>
              <w:rPr>
                <w:rFonts w:cstheme="minorHAnsi"/>
              </w:rPr>
            </w:pPr>
          </w:p>
        </w:tc>
      </w:tr>
      <w:tr w:rsidR="002A532F" w14:paraId="15B4858E" w14:textId="77777777" w:rsidTr="0011795F">
        <w:tc>
          <w:tcPr>
            <w:tcW w:w="8460" w:type="dxa"/>
          </w:tcPr>
          <w:p w14:paraId="1E6FB775" w14:textId="77777777" w:rsidR="002A532F" w:rsidRPr="00501ABD" w:rsidRDefault="002A532F" w:rsidP="00F44A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1ABD">
              <w:rPr>
                <w:rFonts w:asciiTheme="minorHAnsi" w:hAnsiTheme="minorHAnsi" w:cstheme="minorHAnsi"/>
                <w:sz w:val="22"/>
                <w:szCs w:val="22"/>
              </w:rPr>
              <w:t xml:space="preserve">Type of contact: </w:t>
            </w:r>
          </w:p>
          <w:p w14:paraId="0511E914" w14:textId="77777777" w:rsidR="002A532F" w:rsidRPr="00FD31B7" w:rsidRDefault="002A532F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D31B7">
              <w:rPr>
                <w:rFonts w:asciiTheme="minorHAnsi" w:hAnsiTheme="minorHAnsi" w:cstheme="minorHAnsi"/>
                <w:sz w:val="22"/>
                <w:szCs w:val="22"/>
              </w:rPr>
              <w:t>Telephone contact</w:t>
            </w:r>
          </w:p>
          <w:p w14:paraId="5083A061" w14:textId="77777777" w:rsidR="002A532F" w:rsidRPr="00FD31B7" w:rsidRDefault="002A532F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D31B7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  <w:p w14:paraId="5B2DB0D5" w14:textId="45A68FBA" w:rsidR="00730C54" w:rsidRPr="00FD31B7" w:rsidRDefault="00730C54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D31B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1A9E9BFA" w14:textId="7724F591" w:rsidR="002A532F" w:rsidRPr="00501ABD" w:rsidRDefault="002A532F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D31B7">
              <w:rPr>
                <w:rFonts w:asciiTheme="minorHAnsi" w:hAnsiTheme="minorHAnsi" w:cstheme="minorHAnsi"/>
                <w:sz w:val="22"/>
                <w:szCs w:val="22"/>
              </w:rPr>
              <w:t>In-person</w:t>
            </w:r>
          </w:p>
        </w:tc>
        <w:tc>
          <w:tcPr>
            <w:tcW w:w="1890" w:type="dxa"/>
          </w:tcPr>
          <w:p w14:paraId="51D28E93" w14:textId="3BEA4F00" w:rsidR="002A532F" w:rsidRPr="00A43219" w:rsidRDefault="002A532F">
            <w:pPr>
              <w:rPr>
                <w:rFonts w:cstheme="minorHAnsi"/>
              </w:rPr>
            </w:pPr>
          </w:p>
        </w:tc>
      </w:tr>
      <w:tr w:rsidR="002A532F" w14:paraId="0BAA8088" w14:textId="77777777" w:rsidTr="0011795F">
        <w:tc>
          <w:tcPr>
            <w:tcW w:w="8460" w:type="dxa"/>
          </w:tcPr>
          <w:p w14:paraId="336CAA0C" w14:textId="6B936ABB" w:rsidR="002A532F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Review/update</w:t>
            </w:r>
            <w:r w:rsidR="00F55D89">
              <w:rPr>
                <w:rFonts w:cstheme="minorHAnsi"/>
              </w:rPr>
              <w:t xml:space="preserve"> medical and menstrual history and wellness by completing</w:t>
            </w:r>
            <w:r w:rsidR="00D92BFD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</w:t>
            </w:r>
            <w:r w:rsidR="000A2B29" w:rsidRPr="000A2B29">
              <w:rPr>
                <w:rFonts w:cstheme="minorHAnsi"/>
                <w:color w:val="FF0000"/>
              </w:rPr>
              <w:t>UPDATED</w:t>
            </w:r>
            <w:r w:rsidR="000A2B29">
              <w:rPr>
                <w:rFonts w:cstheme="minorHAnsi"/>
              </w:rPr>
              <w:t xml:space="preserve"> </w:t>
            </w:r>
            <w:r w:rsidRPr="00F82D47">
              <w:rPr>
                <w:rFonts w:cstheme="minorHAnsi"/>
                <w:caps/>
                <w:color w:val="FF0000"/>
              </w:rPr>
              <w:t>medical and menstrual history</w:t>
            </w:r>
          </w:p>
        </w:tc>
        <w:tc>
          <w:tcPr>
            <w:tcW w:w="1890" w:type="dxa"/>
          </w:tcPr>
          <w:p w14:paraId="6AC466D9" w14:textId="77777777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39265AA5" w14:textId="77777777" w:rsidTr="0011795F">
        <w:tc>
          <w:tcPr>
            <w:tcW w:w="8460" w:type="dxa"/>
          </w:tcPr>
          <w:p w14:paraId="6D42E152" w14:textId="39BC6382" w:rsidR="002A532F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Review/update </w:t>
            </w:r>
            <w:r w:rsidRPr="00F82D47">
              <w:rPr>
                <w:rFonts w:cstheme="minorHAnsi"/>
                <w:caps/>
                <w:color w:val="FF0000"/>
              </w:rPr>
              <w:t>concomitant medications</w:t>
            </w:r>
          </w:p>
        </w:tc>
        <w:tc>
          <w:tcPr>
            <w:tcW w:w="1890" w:type="dxa"/>
          </w:tcPr>
          <w:p w14:paraId="39CAEE57" w14:textId="77777777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6AA98965" w14:textId="77777777" w:rsidTr="0011795F">
        <w:tc>
          <w:tcPr>
            <w:tcW w:w="8460" w:type="dxa"/>
          </w:tcPr>
          <w:p w14:paraId="7313C95F" w14:textId="38332B97" w:rsidR="002A532F" w:rsidRPr="00A720C7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Assess for AEs/concerns.  Document on </w:t>
            </w:r>
            <w:r w:rsidRPr="006D0F0E">
              <w:rPr>
                <w:rFonts w:cstheme="minorHAnsi"/>
                <w:color w:val="FF0000"/>
              </w:rPr>
              <w:t>A</w:t>
            </w:r>
            <w:r w:rsidR="00790DCB">
              <w:rPr>
                <w:rFonts w:cstheme="minorHAnsi"/>
                <w:color w:val="FF0000"/>
              </w:rPr>
              <w:t xml:space="preserve">DVERSE </w:t>
            </w:r>
            <w:r w:rsidRPr="006D0F0E">
              <w:rPr>
                <w:rFonts w:cstheme="minorHAnsi"/>
                <w:color w:val="FF0000"/>
              </w:rPr>
              <w:t>E</w:t>
            </w:r>
            <w:r w:rsidR="00790DCB">
              <w:rPr>
                <w:rFonts w:cstheme="minorHAnsi"/>
                <w:color w:val="FF0000"/>
              </w:rPr>
              <w:t>VENTS</w:t>
            </w:r>
            <w:r w:rsidRPr="006D0F0E">
              <w:rPr>
                <w:rFonts w:cstheme="minorHAnsi"/>
                <w:color w:val="FF0000"/>
              </w:rPr>
              <w:t xml:space="preserve"> LOG </w:t>
            </w:r>
            <w:r>
              <w:rPr>
                <w:rFonts w:cstheme="minorHAnsi"/>
              </w:rPr>
              <w:t xml:space="preserve">as needed.  Arrange additional discussion/interim visit as required  </w:t>
            </w:r>
          </w:p>
        </w:tc>
        <w:tc>
          <w:tcPr>
            <w:tcW w:w="1890" w:type="dxa"/>
          </w:tcPr>
          <w:p w14:paraId="5921398C" w14:textId="77777777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035BB8CF" w14:textId="77777777" w:rsidTr="0011795F">
        <w:tc>
          <w:tcPr>
            <w:tcW w:w="8460" w:type="dxa"/>
          </w:tcPr>
          <w:p w14:paraId="2B8F46DE" w14:textId="2BB59F85" w:rsidR="002A532F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all open AEs and </w:t>
            </w:r>
            <w:r w:rsidR="00123C9C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onmeds are reviewed and marked with appropriate end date or continuing.  </w:t>
            </w:r>
            <w:proofErr w:type="gramStart"/>
            <w:r>
              <w:rPr>
                <w:rFonts w:cstheme="minorHAnsi"/>
              </w:rPr>
              <w:t>Make arrangements</w:t>
            </w:r>
            <w:proofErr w:type="gramEnd"/>
            <w:r>
              <w:rPr>
                <w:rFonts w:cstheme="minorHAnsi"/>
              </w:rPr>
              <w:t xml:space="preserve"> to follow up with participant regarding any ongoing AEs at this visit</w:t>
            </w:r>
            <w:r w:rsidR="00D92BFD">
              <w:rPr>
                <w:rFonts w:cstheme="minorHAnsi"/>
              </w:rPr>
              <w:t xml:space="preserve"> per protocol</w:t>
            </w:r>
            <w:r>
              <w:rPr>
                <w:rFonts w:cstheme="minorHAnsi"/>
              </w:rPr>
              <w:t xml:space="preserve">.  </w:t>
            </w:r>
            <w:r w:rsidR="008578B0">
              <w:rPr>
                <w:rFonts w:cstheme="minorHAnsi"/>
              </w:rPr>
              <w:t>Document in chart note as applicable.</w:t>
            </w:r>
          </w:p>
        </w:tc>
        <w:tc>
          <w:tcPr>
            <w:tcW w:w="1890" w:type="dxa"/>
          </w:tcPr>
          <w:p w14:paraId="329E70D7" w14:textId="2C9E7A45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2B6BE288" w14:textId="77777777" w:rsidTr="0011795F">
        <w:tc>
          <w:tcPr>
            <w:tcW w:w="8460" w:type="dxa"/>
          </w:tcPr>
          <w:p w14:paraId="3472A2A3" w14:textId="05327BAF" w:rsidR="002A532F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Provide available test results if applicable</w:t>
            </w:r>
          </w:p>
        </w:tc>
        <w:tc>
          <w:tcPr>
            <w:tcW w:w="1890" w:type="dxa"/>
          </w:tcPr>
          <w:p w14:paraId="2CD6118C" w14:textId="77777777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02906D4E" w14:textId="77777777" w:rsidTr="0011795F">
        <w:tc>
          <w:tcPr>
            <w:tcW w:w="8460" w:type="dxa"/>
          </w:tcPr>
          <w:p w14:paraId="4D6D7F23" w14:textId="05AC30CA" w:rsidR="002A532F" w:rsidRDefault="002A532F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Review/update locator information</w:t>
            </w:r>
          </w:p>
        </w:tc>
        <w:tc>
          <w:tcPr>
            <w:tcW w:w="1890" w:type="dxa"/>
          </w:tcPr>
          <w:p w14:paraId="7CB338A1" w14:textId="77777777" w:rsidR="002A532F" w:rsidRPr="00A43219" w:rsidRDefault="002A532F" w:rsidP="0004221E">
            <w:pPr>
              <w:rPr>
                <w:rFonts w:cstheme="minorHAnsi"/>
              </w:rPr>
            </w:pPr>
          </w:p>
        </w:tc>
      </w:tr>
      <w:tr w:rsidR="002A532F" w14:paraId="67A2D1C8" w14:textId="77777777" w:rsidTr="0011795F">
        <w:tc>
          <w:tcPr>
            <w:tcW w:w="8460" w:type="dxa"/>
          </w:tcPr>
          <w:p w14:paraId="36E83585" w14:textId="34379320" w:rsidR="002A532F" w:rsidRPr="00A43219" w:rsidRDefault="002A532F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5E01F4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890" w:type="dxa"/>
          </w:tcPr>
          <w:p w14:paraId="0559F89A" w14:textId="5F1BD776" w:rsidR="002A532F" w:rsidRPr="00A43219" w:rsidRDefault="002A532F" w:rsidP="0002761A">
            <w:pPr>
              <w:rPr>
                <w:rFonts w:cstheme="minorHAnsi"/>
              </w:rPr>
            </w:pPr>
          </w:p>
        </w:tc>
      </w:tr>
      <w:tr w:rsidR="002A532F" w14:paraId="169DC699" w14:textId="77777777" w:rsidTr="0011795F">
        <w:tc>
          <w:tcPr>
            <w:tcW w:w="8460" w:type="dxa"/>
          </w:tcPr>
          <w:p w14:paraId="673A889C" w14:textId="7975E38B" w:rsidR="002A532F" w:rsidRPr="00A43219" w:rsidRDefault="002A532F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Document visit in a detailed</w:t>
            </w:r>
            <w:r>
              <w:rPr>
                <w:rFonts w:cstheme="minorHAnsi"/>
              </w:rPr>
              <w:t xml:space="preserve"> chart note 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4B97B8EA" w14:textId="77777777" w:rsidR="002A532F" w:rsidRPr="00A43219" w:rsidRDefault="002A532F" w:rsidP="0002761A">
            <w:pPr>
              <w:rPr>
                <w:rFonts w:cstheme="minorHAnsi"/>
              </w:rPr>
            </w:pPr>
          </w:p>
        </w:tc>
      </w:tr>
      <w:tr w:rsidR="002A532F" w14:paraId="7ACA5162" w14:textId="77777777" w:rsidTr="0011795F">
        <w:tc>
          <w:tcPr>
            <w:tcW w:w="8460" w:type="dxa"/>
          </w:tcPr>
          <w:p w14:paraId="67361F16" w14:textId="64D37D35" w:rsidR="002A532F" w:rsidRPr="00A43219" w:rsidRDefault="002A532F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>Provide any other information</w:t>
            </w:r>
            <w:r>
              <w:rPr>
                <w:rFonts w:cstheme="minorHAnsi"/>
              </w:rPr>
              <w:t xml:space="preserve"> or referrals if needed</w:t>
            </w:r>
          </w:p>
        </w:tc>
        <w:tc>
          <w:tcPr>
            <w:tcW w:w="1890" w:type="dxa"/>
          </w:tcPr>
          <w:p w14:paraId="2253900F" w14:textId="4A0B629A" w:rsidR="002A532F" w:rsidRPr="00A43219" w:rsidRDefault="002A532F" w:rsidP="0002761A">
            <w:pPr>
              <w:rPr>
                <w:rFonts w:cstheme="minorHAnsi"/>
              </w:rPr>
            </w:pPr>
          </w:p>
        </w:tc>
      </w:tr>
      <w:tr w:rsidR="002A532F" w14:paraId="2794C211" w14:textId="77777777" w:rsidTr="0011795F">
        <w:tc>
          <w:tcPr>
            <w:tcW w:w="8460" w:type="dxa"/>
          </w:tcPr>
          <w:p w14:paraId="2D0773BA" w14:textId="177B07F5" w:rsidR="002A532F" w:rsidRPr="00A43219" w:rsidRDefault="002A532F" w:rsidP="000276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</w:t>
            </w:r>
            <w:r w:rsidR="00DA37AB">
              <w:rPr>
                <w:rFonts w:cstheme="minorHAnsi"/>
                <w:color w:val="FF0000"/>
              </w:rPr>
              <w:t>PARTICIPANT DISPOSITION</w:t>
            </w:r>
          </w:p>
        </w:tc>
        <w:tc>
          <w:tcPr>
            <w:tcW w:w="1890" w:type="dxa"/>
          </w:tcPr>
          <w:p w14:paraId="11EF6224" w14:textId="77777777" w:rsidR="002A532F" w:rsidRDefault="002A532F" w:rsidP="0002761A">
            <w:pPr>
              <w:rPr>
                <w:rFonts w:cstheme="minorHAnsi"/>
              </w:rPr>
            </w:pPr>
          </w:p>
        </w:tc>
      </w:tr>
      <w:tr w:rsidR="00730C54" w14:paraId="3E0E43BE" w14:textId="77777777" w:rsidTr="0011795F">
        <w:tc>
          <w:tcPr>
            <w:tcW w:w="8460" w:type="dxa"/>
          </w:tcPr>
          <w:p w14:paraId="4449B135" w14:textId="77777777" w:rsidR="00730C54" w:rsidRPr="00FD31B7" w:rsidRDefault="00730C54" w:rsidP="00730C5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D31B7">
              <w:rPr>
                <w:rStyle w:val="normaltextrun"/>
                <w:rFonts w:ascii="Calibri" w:hAnsi="Calibri" w:cs="Calibri"/>
                <w:sz w:val="22"/>
                <w:szCs w:val="22"/>
              </w:rPr>
              <w:t>Perform QC1 review, including:</w:t>
            </w:r>
            <w:r w:rsidRPr="00FD31B7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B3D6662" w14:textId="5A200848" w:rsidR="00730C54" w:rsidRPr="00730C54" w:rsidRDefault="00730C54" w:rsidP="00730C5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FD31B7">
              <w:rPr>
                <w:rStyle w:val="normaltextrun"/>
                <w:rFonts w:ascii="Calibri" w:hAnsi="Calibri" w:cs="Calibri"/>
                <w:sz w:val="20"/>
                <w:szCs w:val="20"/>
              </w:rPr>
              <w:t>Review of visit checklist items to ensure all relevant procedures were completed during the visit</w:t>
            </w:r>
            <w:r w:rsidRPr="00730C5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0" w:type="dxa"/>
          </w:tcPr>
          <w:p w14:paraId="7D8DA560" w14:textId="77777777" w:rsidR="00730C54" w:rsidRPr="00A43219" w:rsidRDefault="00730C54" w:rsidP="0002761A">
            <w:pPr>
              <w:rPr>
                <w:rFonts w:cstheme="minorHAnsi"/>
              </w:rPr>
            </w:pPr>
          </w:p>
        </w:tc>
      </w:tr>
      <w:tr w:rsidR="002A532F" w14:paraId="0F197419" w14:textId="77777777" w:rsidTr="0011795F">
        <w:tc>
          <w:tcPr>
            <w:tcW w:w="8460" w:type="dxa"/>
          </w:tcPr>
          <w:p w14:paraId="4E044A46" w14:textId="1CCD94DB" w:rsidR="002A532F" w:rsidRPr="00A43219" w:rsidRDefault="002A532F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QC2 review, including </w:t>
            </w:r>
            <w:r w:rsidR="008578B0">
              <w:rPr>
                <w:rFonts w:cstheme="minorHAnsi"/>
              </w:rPr>
              <w:t xml:space="preserve">accuracy and completeness of </w:t>
            </w:r>
            <w:r w:rsidRPr="00A43219">
              <w:rPr>
                <w:rFonts w:cstheme="minorHAnsi"/>
              </w:rPr>
              <w:t>REDCap and paper forms</w:t>
            </w:r>
          </w:p>
        </w:tc>
        <w:tc>
          <w:tcPr>
            <w:tcW w:w="1890" w:type="dxa"/>
          </w:tcPr>
          <w:p w14:paraId="15A25166" w14:textId="77777777" w:rsidR="002A532F" w:rsidRPr="00A43219" w:rsidRDefault="002A532F" w:rsidP="0002761A">
            <w:pPr>
              <w:rPr>
                <w:rFonts w:cstheme="minorHAnsi"/>
              </w:rPr>
            </w:pPr>
          </w:p>
        </w:tc>
      </w:tr>
    </w:tbl>
    <w:p w14:paraId="636B99BB" w14:textId="0AFF9C64" w:rsidR="00EE456B" w:rsidRDefault="00EE456B" w:rsidP="00304366"/>
    <w:p w14:paraId="0B1F5178" w14:textId="5346817B" w:rsidR="006F045B" w:rsidRDefault="006F045B" w:rsidP="00304366">
      <w:r>
        <w:t xml:space="preserve">Comments: </w:t>
      </w:r>
    </w:p>
    <w:p w14:paraId="5B616164" w14:textId="77777777" w:rsidR="00025B50" w:rsidRPr="00025B50" w:rsidRDefault="00025B50" w:rsidP="00025B50"/>
    <w:p w14:paraId="7D0ADBDA" w14:textId="77777777" w:rsidR="00025B50" w:rsidRPr="00025B50" w:rsidRDefault="00025B50" w:rsidP="00025B50"/>
    <w:p w14:paraId="58BD27A1" w14:textId="77777777" w:rsidR="00025B50" w:rsidRPr="00025B50" w:rsidRDefault="00025B50" w:rsidP="00025B50"/>
    <w:p w14:paraId="5F380198" w14:textId="77777777" w:rsidR="00025B50" w:rsidRDefault="00025B50" w:rsidP="00025B50"/>
    <w:p w14:paraId="1B7418EF" w14:textId="77777777" w:rsidR="00025B50" w:rsidRPr="00025B50" w:rsidRDefault="00025B50" w:rsidP="00025B50"/>
    <w:sectPr w:rsidR="00025B50" w:rsidRPr="00025B50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C006" w14:textId="77777777" w:rsidR="0051207B" w:rsidRDefault="0051207B" w:rsidP="00304366">
      <w:pPr>
        <w:spacing w:after="0" w:line="240" w:lineRule="auto"/>
      </w:pPr>
      <w:r>
        <w:separator/>
      </w:r>
    </w:p>
  </w:endnote>
  <w:endnote w:type="continuationSeparator" w:id="0">
    <w:p w14:paraId="4BCAFFBB" w14:textId="77777777" w:rsidR="0051207B" w:rsidRDefault="0051207B" w:rsidP="00304366">
      <w:pPr>
        <w:spacing w:after="0" w:line="240" w:lineRule="auto"/>
      </w:pPr>
      <w:r>
        <w:continuationSeparator/>
      </w:r>
    </w:p>
  </w:endnote>
  <w:endnote w:type="continuationNotice" w:id="1">
    <w:p w14:paraId="2BA5F8E5" w14:textId="77777777" w:rsidR="0051207B" w:rsidRDefault="005120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17E9" w14:textId="77777777" w:rsidR="00C657AC" w:rsidRDefault="00C6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F872" w14:textId="49DB57BB" w:rsidR="0038489F" w:rsidRDefault="0038489F">
    <w:pPr>
      <w:pStyle w:val="Footer"/>
    </w:pPr>
    <w:r w:rsidRPr="00C657AC">
      <w:rPr>
        <w:sz w:val="20"/>
        <w:szCs w:val="20"/>
      </w:rPr>
      <w:t xml:space="preserve">MATRIX-002 Final Telephone Contact Visit Checklist </w:t>
    </w:r>
    <w:r w:rsidR="006E4BF1" w:rsidRPr="00777BCF">
      <w:rPr>
        <w:sz w:val="20"/>
        <w:szCs w:val="20"/>
        <w:highlight w:val="yellow"/>
      </w:rPr>
      <w:t xml:space="preserve">Template </w:t>
    </w:r>
    <w:r w:rsidRPr="00777BCF">
      <w:rPr>
        <w:sz w:val="20"/>
        <w:szCs w:val="20"/>
        <w:highlight w:val="yellow"/>
      </w:rPr>
      <w:t xml:space="preserve">- V1.0, </w:t>
    </w:r>
    <w:r w:rsidR="00025B50">
      <w:rPr>
        <w:sz w:val="20"/>
        <w:szCs w:val="20"/>
        <w:highlight w:val="yellow"/>
      </w:rPr>
      <w:t>28Jun</w:t>
    </w:r>
    <w:r w:rsidRPr="00777BCF">
      <w:rPr>
        <w:sz w:val="20"/>
        <w:szCs w:val="20"/>
        <w:highlight w:val="yellow"/>
      </w:rPr>
      <w:t>2023</w:t>
    </w:r>
    <w:r w:rsidRPr="00C657AC">
      <w:rPr>
        <w:sz w:val="20"/>
        <w:szCs w:val="20"/>
      </w:rPr>
      <w:t xml:space="preserve"> [Based on protocol V1.0, 24May2023]</w:t>
    </w:r>
  </w:p>
  <w:sdt>
    <w:sdtPr>
      <w:id w:val="10910431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5134A8" w14:textId="02760D04" w:rsidR="0038489F" w:rsidRDefault="003848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A7F97" w14:textId="77777777" w:rsidR="00304366" w:rsidRPr="0038489F" w:rsidRDefault="00304366" w:rsidP="0038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B18F" w14:textId="77777777" w:rsidR="00C657AC" w:rsidRDefault="00C6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0FAF" w14:textId="77777777" w:rsidR="0051207B" w:rsidRDefault="0051207B" w:rsidP="00304366">
      <w:pPr>
        <w:spacing w:after="0" w:line="240" w:lineRule="auto"/>
      </w:pPr>
      <w:r>
        <w:separator/>
      </w:r>
    </w:p>
  </w:footnote>
  <w:footnote w:type="continuationSeparator" w:id="0">
    <w:p w14:paraId="22CFF984" w14:textId="77777777" w:rsidR="0051207B" w:rsidRDefault="0051207B" w:rsidP="00304366">
      <w:pPr>
        <w:spacing w:after="0" w:line="240" w:lineRule="auto"/>
      </w:pPr>
      <w:r>
        <w:continuationSeparator/>
      </w:r>
    </w:p>
  </w:footnote>
  <w:footnote w:type="continuationNotice" w:id="1">
    <w:p w14:paraId="73D7A941" w14:textId="77777777" w:rsidR="0051207B" w:rsidRDefault="005120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E1D5" w14:textId="77777777" w:rsidR="00C657AC" w:rsidRDefault="00C6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242"/>
      <w:gridCol w:w="2693"/>
      <w:gridCol w:w="5403"/>
    </w:tblGrid>
    <w:tr w:rsidR="00D17B8E" w14:paraId="5A3AA7E5" w14:textId="77777777" w:rsidTr="00777BCF">
      <w:tc>
        <w:tcPr>
          <w:tcW w:w="2242" w:type="dxa"/>
        </w:tcPr>
        <w:p w14:paraId="1FD94D8C" w14:textId="59789FD1" w:rsidR="00D17B8E" w:rsidRPr="00A52F91" w:rsidRDefault="00D17B8E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693" w:type="dxa"/>
        </w:tcPr>
        <w:p w14:paraId="4DEFF4B7" w14:textId="14EF7D37" w:rsidR="00D17B8E" w:rsidRPr="00A52F91" w:rsidRDefault="00777BCF" w:rsidP="00777BCF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403" w:type="dxa"/>
        </w:tcPr>
        <w:p w14:paraId="098BFB77" w14:textId="6CDE6A7A" w:rsidR="00D17B8E" w:rsidRPr="00955836" w:rsidRDefault="00D17B8E" w:rsidP="00955836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10</w:t>
          </w:r>
          <w:r w:rsidRPr="00A52F91">
            <w:rPr>
              <w:b/>
              <w:bCs/>
              <w:sz w:val="36"/>
              <w:szCs w:val="36"/>
            </w:rPr>
            <w:t xml:space="preserve">:  </w:t>
          </w:r>
          <w:r>
            <w:rPr>
              <w:sz w:val="36"/>
              <w:szCs w:val="36"/>
            </w:rPr>
            <w:t>Final Telephone Contact/SEV</w:t>
          </w:r>
        </w:p>
      </w:tc>
    </w:tr>
    <w:tr w:rsidR="00A52F91" w14:paraId="27211F5A" w14:textId="77777777" w:rsidTr="00777BCF">
      <w:trPr>
        <w:trHeight w:val="602"/>
      </w:trPr>
      <w:tc>
        <w:tcPr>
          <w:tcW w:w="493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40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6A54" w14:textId="77777777" w:rsidR="00C657AC" w:rsidRDefault="00C65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CE8"/>
    <w:multiLevelType w:val="hybridMultilevel"/>
    <w:tmpl w:val="EFA659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3366"/>
    <w:multiLevelType w:val="hybridMultilevel"/>
    <w:tmpl w:val="2BF82B7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20148"/>
    <w:multiLevelType w:val="hybridMultilevel"/>
    <w:tmpl w:val="A132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2"/>
  </w:num>
  <w:num w:numId="2" w16cid:durableId="1762991059">
    <w:abstractNumId w:val="3"/>
  </w:num>
  <w:num w:numId="3" w16cid:durableId="1373765975">
    <w:abstractNumId w:val="2"/>
  </w:num>
  <w:num w:numId="4" w16cid:durableId="1748766342">
    <w:abstractNumId w:val="12"/>
  </w:num>
  <w:num w:numId="5" w16cid:durableId="227620824">
    <w:abstractNumId w:val="0"/>
  </w:num>
  <w:num w:numId="6" w16cid:durableId="1395657872">
    <w:abstractNumId w:val="5"/>
  </w:num>
  <w:num w:numId="7" w16cid:durableId="1586843038">
    <w:abstractNumId w:val="6"/>
  </w:num>
  <w:num w:numId="8" w16cid:durableId="1746759203">
    <w:abstractNumId w:val="10"/>
  </w:num>
  <w:num w:numId="9" w16cid:durableId="333187760">
    <w:abstractNumId w:val="1"/>
  </w:num>
  <w:num w:numId="10" w16cid:durableId="1446542603">
    <w:abstractNumId w:val="23"/>
  </w:num>
  <w:num w:numId="11" w16cid:durableId="94522477">
    <w:abstractNumId w:val="9"/>
  </w:num>
  <w:num w:numId="12" w16cid:durableId="918515998">
    <w:abstractNumId w:val="19"/>
  </w:num>
  <w:num w:numId="13" w16cid:durableId="1717120667">
    <w:abstractNumId w:val="4"/>
  </w:num>
  <w:num w:numId="14" w16cid:durableId="2033141332">
    <w:abstractNumId w:val="20"/>
  </w:num>
  <w:num w:numId="15" w16cid:durableId="1484732422">
    <w:abstractNumId w:val="24"/>
  </w:num>
  <w:num w:numId="16" w16cid:durableId="161627165">
    <w:abstractNumId w:val="16"/>
  </w:num>
  <w:num w:numId="17" w16cid:durableId="1680423602">
    <w:abstractNumId w:val="7"/>
  </w:num>
  <w:num w:numId="18" w16cid:durableId="873273814">
    <w:abstractNumId w:val="18"/>
  </w:num>
  <w:num w:numId="19" w16cid:durableId="2141800927">
    <w:abstractNumId w:val="17"/>
  </w:num>
  <w:num w:numId="20" w16cid:durableId="251201164">
    <w:abstractNumId w:val="14"/>
  </w:num>
  <w:num w:numId="21" w16cid:durableId="641812688">
    <w:abstractNumId w:val="13"/>
  </w:num>
  <w:num w:numId="22" w16cid:durableId="843975571">
    <w:abstractNumId w:val="8"/>
  </w:num>
  <w:num w:numId="23" w16cid:durableId="460660870">
    <w:abstractNumId w:val="15"/>
  </w:num>
  <w:num w:numId="24" w16cid:durableId="31348243">
    <w:abstractNumId w:val="11"/>
  </w:num>
  <w:num w:numId="25" w16cid:durableId="9217929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128D4"/>
    <w:rsid w:val="0002010C"/>
    <w:rsid w:val="0002530F"/>
    <w:rsid w:val="00025B50"/>
    <w:rsid w:val="0002761A"/>
    <w:rsid w:val="00030BFF"/>
    <w:rsid w:val="00033DF8"/>
    <w:rsid w:val="00034590"/>
    <w:rsid w:val="000414C2"/>
    <w:rsid w:val="0004221E"/>
    <w:rsid w:val="00045375"/>
    <w:rsid w:val="0005277E"/>
    <w:rsid w:val="00055BE7"/>
    <w:rsid w:val="00057459"/>
    <w:rsid w:val="000658BB"/>
    <w:rsid w:val="00065CE1"/>
    <w:rsid w:val="00066E91"/>
    <w:rsid w:val="000723B7"/>
    <w:rsid w:val="000723C7"/>
    <w:rsid w:val="000749E7"/>
    <w:rsid w:val="00075E44"/>
    <w:rsid w:val="00080716"/>
    <w:rsid w:val="0008389B"/>
    <w:rsid w:val="00083F92"/>
    <w:rsid w:val="00091A1C"/>
    <w:rsid w:val="0009225C"/>
    <w:rsid w:val="00092DDC"/>
    <w:rsid w:val="000939C4"/>
    <w:rsid w:val="000A12B3"/>
    <w:rsid w:val="000A2B29"/>
    <w:rsid w:val="000B05A1"/>
    <w:rsid w:val="000B53D0"/>
    <w:rsid w:val="000C1006"/>
    <w:rsid w:val="000C5C21"/>
    <w:rsid w:val="000D623E"/>
    <w:rsid w:val="000E0F31"/>
    <w:rsid w:val="000E34AA"/>
    <w:rsid w:val="000F70B2"/>
    <w:rsid w:val="000F75E2"/>
    <w:rsid w:val="0010008F"/>
    <w:rsid w:val="00103E0C"/>
    <w:rsid w:val="00112342"/>
    <w:rsid w:val="0011401E"/>
    <w:rsid w:val="00114540"/>
    <w:rsid w:val="0011558C"/>
    <w:rsid w:val="0011795F"/>
    <w:rsid w:val="00121832"/>
    <w:rsid w:val="00121E9E"/>
    <w:rsid w:val="00123C9C"/>
    <w:rsid w:val="001258CC"/>
    <w:rsid w:val="001452D4"/>
    <w:rsid w:val="001514B5"/>
    <w:rsid w:val="00157A07"/>
    <w:rsid w:val="0016204E"/>
    <w:rsid w:val="00173E1A"/>
    <w:rsid w:val="00175938"/>
    <w:rsid w:val="001833B9"/>
    <w:rsid w:val="00183997"/>
    <w:rsid w:val="00183D09"/>
    <w:rsid w:val="001A75D8"/>
    <w:rsid w:val="001B6570"/>
    <w:rsid w:val="001D3C4A"/>
    <w:rsid w:val="001D7218"/>
    <w:rsid w:val="001E355D"/>
    <w:rsid w:val="001F1E07"/>
    <w:rsid w:val="001F76AB"/>
    <w:rsid w:val="002060CD"/>
    <w:rsid w:val="0021173E"/>
    <w:rsid w:val="0021218F"/>
    <w:rsid w:val="00216D99"/>
    <w:rsid w:val="0022105A"/>
    <w:rsid w:val="0023287B"/>
    <w:rsid w:val="002414DD"/>
    <w:rsid w:val="002439EA"/>
    <w:rsid w:val="00244772"/>
    <w:rsid w:val="0027263E"/>
    <w:rsid w:val="0028199B"/>
    <w:rsid w:val="00282D0A"/>
    <w:rsid w:val="00290A06"/>
    <w:rsid w:val="00291EB0"/>
    <w:rsid w:val="002947DF"/>
    <w:rsid w:val="00294899"/>
    <w:rsid w:val="00296252"/>
    <w:rsid w:val="002A532F"/>
    <w:rsid w:val="002B52A4"/>
    <w:rsid w:val="002B78F6"/>
    <w:rsid w:val="002C2C72"/>
    <w:rsid w:val="002D318A"/>
    <w:rsid w:val="002D3569"/>
    <w:rsid w:val="002D3D5F"/>
    <w:rsid w:val="002E1C92"/>
    <w:rsid w:val="002E391F"/>
    <w:rsid w:val="002E56CB"/>
    <w:rsid w:val="002E7066"/>
    <w:rsid w:val="002F3009"/>
    <w:rsid w:val="00300A8D"/>
    <w:rsid w:val="00304366"/>
    <w:rsid w:val="00306538"/>
    <w:rsid w:val="0031252C"/>
    <w:rsid w:val="00315AAE"/>
    <w:rsid w:val="003166FB"/>
    <w:rsid w:val="00321BBA"/>
    <w:rsid w:val="00325482"/>
    <w:rsid w:val="00326BD4"/>
    <w:rsid w:val="003518F1"/>
    <w:rsid w:val="00351B99"/>
    <w:rsid w:val="0036259D"/>
    <w:rsid w:val="00364AE7"/>
    <w:rsid w:val="00364CA8"/>
    <w:rsid w:val="0037111E"/>
    <w:rsid w:val="0038489F"/>
    <w:rsid w:val="003851D1"/>
    <w:rsid w:val="00393B5A"/>
    <w:rsid w:val="00394EF9"/>
    <w:rsid w:val="003A2BD4"/>
    <w:rsid w:val="003A43A1"/>
    <w:rsid w:val="003B30C8"/>
    <w:rsid w:val="003B529E"/>
    <w:rsid w:val="003C01E1"/>
    <w:rsid w:val="003C0D9E"/>
    <w:rsid w:val="003D1F6F"/>
    <w:rsid w:val="003D2CA2"/>
    <w:rsid w:val="003D625E"/>
    <w:rsid w:val="003E65F5"/>
    <w:rsid w:val="003F327C"/>
    <w:rsid w:val="00412B3D"/>
    <w:rsid w:val="00413249"/>
    <w:rsid w:val="00434EC1"/>
    <w:rsid w:val="004374CE"/>
    <w:rsid w:val="00441166"/>
    <w:rsid w:val="004445C1"/>
    <w:rsid w:val="00446B9E"/>
    <w:rsid w:val="00455600"/>
    <w:rsid w:val="00457685"/>
    <w:rsid w:val="0045798D"/>
    <w:rsid w:val="0046048B"/>
    <w:rsid w:val="004702C4"/>
    <w:rsid w:val="00491764"/>
    <w:rsid w:val="004934B1"/>
    <w:rsid w:val="00493E11"/>
    <w:rsid w:val="004A1998"/>
    <w:rsid w:val="004A1F8B"/>
    <w:rsid w:val="004A5CF5"/>
    <w:rsid w:val="004B1C95"/>
    <w:rsid w:val="004B1E25"/>
    <w:rsid w:val="004B4456"/>
    <w:rsid w:val="004B662A"/>
    <w:rsid w:val="004D7102"/>
    <w:rsid w:val="004F2582"/>
    <w:rsid w:val="004F6861"/>
    <w:rsid w:val="00501ABD"/>
    <w:rsid w:val="00502523"/>
    <w:rsid w:val="005040A0"/>
    <w:rsid w:val="00505773"/>
    <w:rsid w:val="005065E1"/>
    <w:rsid w:val="00506D5E"/>
    <w:rsid w:val="00510B7D"/>
    <w:rsid w:val="0051207B"/>
    <w:rsid w:val="005144C7"/>
    <w:rsid w:val="00514E57"/>
    <w:rsid w:val="00525A1B"/>
    <w:rsid w:val="005274C1"/>
    <w:rsid w:val="0053595F"/>
    <w:rsid w:val="00535A2E"/>
    <w:rsid w:val="005453B1"/>
    <w:rsid w:val="00547B30"/>
    <w:rsid w:val="00553E0D"/>
    <w:rsid w:val="005611ED"/>
    <w:rsid w:val="00563EF1"/>
    <w:rsid w:val="005769CD"/>
    <w:rsid w:val="005835CD"/>
    <w:rsid w:val="00587FB3"/>
    <w:rsid w:val="0059777C"/>
    <w:rsid w:val="005B62B6"/>
    <w:rsid w:val="005B7261"/>
    <w:rsid w:val="005D3091"/>
    <w:rsid w:val="005D3128"/>
    <w:rsid w:val="005D329E"/>
    <w:rsid w:val="005E01F4"/>
    <w:rsid w:val="005F29D9"/>
    <w:rsid w:val="005F31FE"/>
    <w:rsid w:val="005F6EA5"/>
    <w:rsid w:val="00603EC1"/>
    <w:rsid w:val="006123D0"/>
    <w:rsid w:val="006132CB"/>
    <w:rsid w:val="00613525"/>
    <w:rsid w:val="006150C9"/>
    <w:rsid w:val="00616AEB"/>
    <w:rsid w:val="00617360"/>
    <w:rsid w:val="00620E57"/>
    <w:rsid w:val="00624FE4"/>
    <w:rsid w:val="00627BF0"/>
    <w:rsid w:val="00631250"/>
    <w:rsid w:val="0064714E"/>
    <w:rsid w:val="00647250"/>
    <w:rsid w:val="006550E8"/>
    <w:rsid w:val="0065705B"/>
    <w:rsid w:val="00661038"/>
    <w:rsid w:val="006612A8"/>
    <w:rsid w:val="006729E5"/>
    <w:rsid w:val="00685125"/>
    <w:rsid w:val="00690470"/>
    <w:rsid w:val="0069318B"/>
    <w:rsid w:val="0069331D"/>
    <w:rsid w:val="00696F97"/>
    <w:rsid w:val="006A48A7"/>
    <w:rsid w:val="006A63AB"/>
    <w:rsid w:val="006B0B07"/>
    <w:rsid w:val="006B343E"/>
    <w:rsid w:val="006B52A8"/>
    <w:rsid w:val="006B53F1"/>
    <w:rsid w:val="006B73F0"/>
    <w:rsid w:val="006C0E81"/>
    <w:rsid w:val="006C3156"/>
    <w:rsid w:val="006C34CD"/>
    <w:rsid w:val="006C3E04"/>
    <w:rsid w:val="006C4EE1"/>
    <w:rsid w:val="006D0F0E"/>
    <w:rsid w:val="006D391A"/>
    <w:rsid w:val="006D551F"/>
    <w:rsid w:val="006D5CE1"/>
    <w:rsid w:val="006D5CF8"/>
    <w:rsid w:val="006D6D7E"/>
    <w:rsid w:val="006E362E"/>
    <w:rsid w:val="006E4BF1"/>
    <w:rsid w:val="006E526D"/>
    <w:rsid w:val="006E73DB"/>
    <w:rsid w:val="006F045B"/>
    <w:rsid w:val="006F1D1C"/>
    <w:rsid w:val="006F3D21"/>
    <w:rsid w:val="00701265"/>
    <w:rsid w:val="0070354A"/>
    <w:rsid w:val="00703EAB"/>
    <w:rsid w:val="00705382"/>
    <w:rsid w:val="00713659"/>
    <w:rsid w:val="00725112"/>
    <w:rsid w:val="0072534A"/>
    <w:rsid w:val="00725560"/>
    <w:rsid w:val="00730C54"/>
    <w:rsid w:val="00733737"/>
    <w:rsid w:val="00737DE4"/>
    <w:rsid w:val="00740DB2"/>
    <w:rsid w:val="00741AD9"/>
    <w:rsid w:val="00742161"/>
    <w:rsid w:val="007447C8"/>
    <w:rsid w:val="00756F16"/>
    <w:rsid w:val="007663A5"/>
    <w:rsid w:val="00767C6C"/>
    <w:rsid w:val="00774179"/>
    <w:rsid w:val="00777BCF"/>
    <w:rsid w:val="00781E4C"/>
    <w:rsid w:val="00790DCB"/>
    <w:rsid w:val="007959E2"/>
    <w:rsid w:val="0079609B"/>
    <w:rsid w:val="007A0466"/>
    <w:rsid w:val="007A3489"/>
    <w:rsid w:val="007A34A5"/>
    <w:rsid w:val="007A7589"/>
    <w:rsid w:val="007B25CA"/>
    <w:rsid w:val="007B3764"/>
    <w:rsid w:val="007B4DE7"/>
    <w:rsid w:val="007B54CE"/>
    <w:rsid w:val="007C458B"/>
    <w:rsid w:val="007D47A9"/>
    <w:rsid w:val="007D61DC"/>
    <w:rsid w:val="007E058D"/>
    <w:rsid w:val="007E1E41"/>
    <w:rsid w:val="007F3520"/>
    <w:rsid w:val="00803DC2"/>
    <w:rsid w:val="00804010"/>
    <w:rsid w:val="00811D87"/>
    <w:rsid w:val="00817E05"/>
    <w:rsid w:val="00835394"/>
    <w:rsid w:val="008410B2"/>
    <w:rsid w:val="00846F80"/>
    <w:rsid w:val="0085175F"/>
    <w:rsid w:val="00853CFE"/>
    <w:rsid w:val="008578B0"/>
    <w:rsid w:val="0086220C"/>
    <w:rsid w:val="008650DB"/>
    <w:rsid w:val="00867296"/>
    <w:rsid w:val="00870204"/>
    <w:rsid w:val="008864BF"/>
    <w:rsid w:val="008879BA"/>
    <w:rsid w:val="00896E31"/>
    <w:rsid w:val="008A1895"/>
    <w:rsid w:val="008B29CC"/>
    <w:rsid w:val="008B6B03"/>
    <w:rsid w:val="008C08B0"/>
    <w:rsid w:val="008C1623"/>
    <w:rsid w:val="008C5F52"/>
    <w:rsid w:val="008C6809"/>
    <w:rsid w:val="008C79A5"/>
    <w:rsid w:val="008D1370"/>
    <w:rsid w:val="008D7107"/>
    <w:rsid w:val="008F1B0F"/>
    <w:rsid w:val="009066A8"/>
    <w:rsid w:val="009133A8"/>
    <w:rsid w:val="00915296"/>
    <w:rsid w:val="00944AA3"/>
    <w:rsid w:val="00946085"/>
    <w:rsid w:val="0095099F"/>
    <w:rsid w:val="00955836"/>
    <w:rsid w:val="009616D8"/>
    <w:rsid w:val="00961FB6"/>
    <w:rsid w:val="00964EDE"/>
    <w:rsid w:val="00970E84"/>
    <w:rsid w:val="00973B45"/>
    <w:rsid w:val="009853B7"/>
    <w:rsid w:val="00990196"/>
    <w:rsid w:val="00990E30"/>
    <w:rsid w:val="00992F5C"/>
    <w:rsid w:val="00993368"/>
    <w:rsid w:val="00993DA4"/>
    <w:rsid w:val="0099770D"/>
    <w:rsid w:val="009A5D26"/>
    <w:rsid w:val="009B2C0D"/>
    <w:rsid w:val="009B7122"/>
    <w:rsid w:val="009B750C"/>
    <w:rsid w:val="009D5105"/>
    <w:rsid w:val="009D5355"/>
    <w:rsid w:val="009E1F5D"/>
    <w:rsid w:val="009E3A97"/>
    <w:rsid w:val="009E4422"/>
    <w:rsid w:val="009E6DDF"/>
    <w:rsid w:val="009F3397"/>
    <w:rsid w:val="009F7BC2"/>
    <w:rsid w:val="00A30BB7"/>
    <w:rsid w:val="00A31FDD"/>
    <w:rsid w:val="00A32774"/>
    <w:rsid w:val="00A369B0"/>
    <w:rsid w:val="00A43219"/>
    <w:rsid w:val="00A44403"/>
    <w:rsid w:val="00A52F91"/>
    <w:rsid w:val="00A54752"/>
    <w:rsid w:val="00A5558A"/>
    <w:rsid w:val="00A70E18"/>
    <w:rsid w:val="00A720C7"/>
    <w:rsid w:val="00A77258"/>
    <w:rsid w:val="00A82D9B"/>
    <w:rsid w:val="00A84B88"/>
    <w:rsid w:val="00A9418F"/>
    <w:rsid w:val="00A9758F"/>
    <w:rsid w:val="00AB2460"/>
    <w:rsid w:val="00AB3296"/>
    <w:rsid w:val="00AF59D8"/>
    <w:rsid w:val="00B0345B"/>
    <w:rsid w:val="00B20E4E"/>
    <w:rsid w:val="00B3558A"/>
    <w:rsid w:val="00B3602F"/>
    <w:rsid w:val="00B45E33"/>
    <w:rsid w:val="00B46BD3"/>
    <w:rsid w:val="00B47F4D"/>
    <w:rsid w:val="00B53716"/>
    <w:rsid w:val="00B6389B"/>
    <w:rsid w:val="00B65591"/>
    <w:rsid w:val="00B6616D"/>
    <w:rsid w:val="00B717F3"/>
    <w:rsid w:val="00B75451"/>
    <w:rsid w:val="00B75B9E"/>
    <w:rsid w:val="00B75E01"/>
    <w:rsid w:val="00B832D2"/>
    <w:rsid w:val="00B83624"/>
    <w:rsid w:val="00B929F4"/>
    <w:rsid w:val="00BA37FF"/>
    <w:rsid w:val="00BA528E"/>
    <w:rsid w:val="00BA7139"/>
    <w:rsid w:val="00BB3DC5"/>
    <w:rsid w:val="00BB52F2"/>
    <w:rsid w:val="00BC1C2C"/>
    <w:rsid w:val="00BD66EB"/>
    <w:rsid w:val="00BD7624"/>
    <w:rsid w:val="00BE27ED"/>
    <w:rsid w:val="00BE6728"/>
    <w:rsid w:val="00C01769"/>
    <w:rsid w:val="00C04903"/>
    <w:rsid w:val="00C06B39"/>
    <w:rsid w:val="00C06D10"/>
    <w:rsid w:val="00C146B8"/>
    <w:rsid w:val="00C14ED9"/>
    <w:rsid w:val="00C159D1"/>
    <w:rsid w:val="00C21A5B"/>
    <w:rsid w:val="00C31068"/>
    <w:rsid w:val="00C33B3F"/>
    <w:rsid w:val="00C42A4C"/>
    <w:rsid w:val="00C56C57"/>
    <w:rsid w:val="00C657AC"/>
    <w:rsid w:val="00C71CF3"/>
    <w:rsid w:val="00C74096"/>
    <w:rsid w:val="00C8583D"/>
    <w:rsid w:val="00C86913"/>
    <w:rsid w:val="00C903F0"/>
    <w:rsid w:val="00C9167B"/>
    <w:rsid w:val="00C9382B"/>
    <w:rsid w:val="00CA32F5"/>
    <w:rsid w:val="00CB0567"/>
    <w:rsid w:val="00CC2BF3"/>
    <w:rsid w:val="00CD15C9"/>
    <w:rsid w:val="00CE193D"/>
    <w:rsid w:val="00CF7A49"/>
    <w:rsid w:val="00D03EF0"/>
    <w:rsid w:val="00D15A23"/>
    <w:rsid w:val="00D17B8E"/>
    <w:rsid w:val="00D32D01"/>
    <w:rsid w:val="00D36642"/>
    <w:rsid w:val="00D41F18"/>
    <w:rsid w:val="00D42DFD"/>
    <w:rsid w:val="00D50094"/>
    <w:rsid w:val="00D50820"/>
    <w:rsid w:val="00D50F23"/>
    <w:rsid w:val="00D52711"/>
    <w:rsid w:val="00D5482C"/>
    <w:rsid w:val="00D54FEA"/>
    <w:rsid w:val="00D60E8E"/>
    <w:rsid w:val="00D64635"/>
    <w:rsid w:val="00D6476A"/>
    <w:rsid w:val="00D64B72"/>
    <w:rsid w:val="00D65982"/>
    <w:rsid w:val="00D67223"/>
    <w:rsid w:val="00D75840"/>
    <w:rsid w:val="00D859EC"/>
    <w:rsid w:val="00D9136D"/>
    <w:rsid w:val="00D92BFD"/>
    <w:rsid w:val="00DA2921"/>
    <w:rsid w:val="00DA37AB"/>
    <w:rsid w:val="00DA6012"/>
    <w:rsid w:val="00DB72DD"/>
    <w:rsid w:val="00DC6AEB"/>
    <w:rsid w:val="00DD212E"/>
    <w:rsid w:val="00DD2C4D"/>
    <w:rsid w:val="00DE0C7F"/>
    <w:rsid w:val="00DE56C5"/>
    <w:rsid w:val="00DF15B1"/>
    <w:rsid w:val="00DF2B25"/>
    <w:rsid w:val="00DF338E"/>
    <w:rsid w:val="00DF413A"/>
    <w:rsid w:val="00DF508E"/>
    <w:rsid w:val="00DF6519"/>
    <w:rsid w:val="00E00F07"/>
    <w:rsid w:val="00E03D40"/>
    <w:rsid w:val="00E05A4D"/>
    <w:rsid w:val="00E115E6"/>
    <w:rsid w:val="00E12304"/>
    <w:rsid w:val="00E12D75"/>
    <w:rsid w:val="00E202CC"/>
    <w:rsid w:val="00E25F4F"/>
    <w:rsid w:val="00E277DF"/>
    <w:rsid w:val="00E301EA"/>
    <w:rsid w:val="00E329CF"/>
    <w:rsid w:val="00E43C2B"/>
    <w:rsid w:val="00E466BB"/>
    <w:rsid w:val="00E46799"/>
    <w:rsid w:val="00E50634"/>
    <w:rsid w:val="00E51808"/>
    <w:rsid w:val="00E54CC0"/>
    <w:rsid w:val="00E57474"/>
    <w:rsid w:val="00E6025F"/>
    <w:rsid w:val="00E63983"/>
    <w:rsid w:val="00E6734E"/>
    <w:rsid w:val="00E728BC"/>
    <w:rsid w:val="00E73B14"/>
    <w:rsid w:val="00E83E09"/>
    <w:rsid w:val="00E9216C"/>
    <w:rsid w:val="00E9411C"/>
    <w:rsid w:val="00E94499"/>
    <w:rsid w:val="00EA4217"/>
    <w:rsid w:val="00EB38FA"/>
    <w:rsid w:val="00EC0BB5"/>
    <w:rsid w:val="00EC0CB9"/>
    <w:rsid w:val="00EC30A7"/>
    <w:rsid w:val="00EC78E1"/>
    <w:rsid w:val="00EC792C"/>
    <w:rsid w:val="00ED692C"/>
    <w:rsid w:val="00EE441B"/>
    <w:rsid w:val="00EE456B"/>
    <w:rsid w:val="00EE7186"/>
    <w:rsid w:val="00EF3646"/>
    <w:rsid w:val="00F05F0D"/>
    <w:rsid w:val="00F12CD8"/>
    <w:rsid w:val="00F23EC7"/>
    <w:rsid w:val="00F27421"/>
    <w:rsid w:val="00F323A0"/>
    <w:rsid w:val="00F34661"/>
    <w:rsid w:val="00F355BF"/>
    <w:rsid w:val="00F44A7C"/>
    <w:rsid w:val="00F457D6"/>
    <w:rsid w:val="00F45ADD"/>
    <w:rsid w:val="00F45FFA"/>
    <w:rsid w:val="00F54845"/>
    <w:rsid w:val="00F55C34"/>
    <w:rsid w:val="00F55D89"/>
    <w:rsid w:val="00F5766F"/>
    <w:rsid w:val="00F730D7"/>
    <w:rsid w:val="00F760A0"/>
    <w:rsid w:val="00F76B94"/>
    <w:rsid w:val="00F82D47"/>
    <w:rsid w:val="00F97849"/>
    <w:rsid w:val="00FA1DED"/>
    <w:rsid w:val="00FA2783"/>
    <w:rsid w:val="00FB09AD"/>
    <w:rsid w:val="00FB3099"/>
    <w:rsid w:val="00FB7809"/>
    <w:rsid w:val="00FC05A4"/>
    <w:rsid w:val="00FC443D"/>
    <w:rsid w:val="00FC44D9"/>
    <w:rsid w:val="00FD31B7"/>
    <w:rsid w:val="00FF4EAF"/>
    <w:rsid w:val="140A02B5"/>
    <w:rsid w:val="37938A0B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6AC60B03-C7CF-4475-A9CF-51F29542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9144F-ED40-4AF9-9757-3CCB4F6DD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3.xml><?xml version="1.0" encoding="utf-8"?>
<ds:datastoreItem xmlns:ds="http://schemas.openxmlformats.org/officeDocument/2006/customXml" ds:itemID="{1DAD30AF-DCB9-4416-9A1C-BB803B5B6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51</cp:revision>
  <dcterms:created xsi:type="dcterms:W3CDTF">2023-04-25T12:56:00Z</dcterms:created>
  <dcterms:modified xsi:type="dcterms:W3CDTF">2023-07-25T10:36:00Z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